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4E0342">
        <w:rPr>
          <w:rFonts w:ascii="Times New Roman" w:eastAsia="Times New Roman" w:hAnsi="Times New Roman"/>
          <w:sz w:val="24"/>
          <w:szCs w:val="24"/>
          <w:lang w:eastAsia="el-GR"/>
        </w:rPr>
        <w:t xml:space="preserve"> 12</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4E0342" w:rsidRPr="004F6403" w:rsidRDefault="004F6403" w:rsidP="004F6403">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ΣΕ ΚΑΜΙΑ ΠΕΡΙΠΤΩΣΗ ΚΑΜΕΡΕΣ ΣΤΑ ΣΧΟΛΕΙΑ</w:t>
      </w:r>
    </w:p>
    <w:p w:rsidR="000F2F32" w:rsidRDefault="005D594B" w:rsidP="000F2F32">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Σφοδρή αντίδραση έχει προκαλέσει η τροπολογία του υπουργείου Παιδείας σύμφωνα με την οποία θα πραγματοποιείται ζωντανή αναμετάδοση του μαθήματος στην τάξη στο όνομα της παρακολούθησής του από τους μαθητές που δεν θα έρχονται στο σχολείο. Κάτι που αρνούνται οι εκπαιδευτικοί για πολλαπλούς παιδαγωγικούς και άλλους λόγους, ζητήματα προσωπικών δεδομένων μαθητών και εκπαιδευτικών και που απαγορεύεται από το μέχρι τώρα νομοθετικό πλαίσιο.</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Η </w:t>
      </w:r>
      <w:proofErr w:type="spellStart"/>
      <w:r w:rsidRPr="004F6403">
        <w:rPr>
          <w:rFonts w:ascii="Times New Roman" w:hAnsi="Times New Roman"/>
          <w:sz w:val="24"/>
          <w:szCs w:val="24"/>
        </w:rPr>
        <w:t>ΕΣΑμεΑ</w:t>
      </w:r>
      <w:proofErr w:type="spellEnd"/>
      <w:r w:rsidRPr="004F6403">
        <w:rPr>
          <w:rFonts w:ascii="Times New Roman" w:hAnsi="Times New Roman"/>
          <w:sz w:val="24"/>
          <w:szCs w:val="24"/>
        </w:rPr>
        <w:t xml:space="preserve"> τονίζει την πλήρη αντίθεσή της με το παραπάνω μέτρο, είτε πρόκειται για σχολεία γενικής εκπαίδευσης είτε για τα ειδικά- όποτε και αν αυτά ανοίξουν.</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Η λειτουργία των καμερών στα σχολεία είναι παράνομη, βάσει, μεταξύ άλλων, της οδηγίας 1122/2000 της Αρχής Προστασίας Δεδομένων Προσωπικού Χαρακτήρα, του άρθρου 2. </w:t>
      </w:r>
      <w:proofErr w:type="spellStart"/>
      <w:r w:rsidRPr="004F6403">
        <w:rPr>
          <w:rFonts w:ascii="Times New Roman" w:hAnsi="Times New Roman"/>
          <w:sz w:val="24"/>
          <w:szCs w:val="24"/>
        </w:rPr>
        <w:t>α΄</w:t>
      </w:r>
      <w:proofErr w:type="spellEnd"/>
      <w:r w:rsidRPr="004F6403">
        <w:rPr>
          <w:rFonts w:ascii="Times New Roman" w:hAnsi="Times New Roman"/>
          <w:sz w:val="24"/>
          <w:szCs w:val="24"/>
        </w:rPr>
        <w:t xml:space="preserve"> του Ν. 2472/1997, του άρθρου 8 της Ευρωπαϊκής Σύμβασης για την προστασία των Δικαιωμάτων του Ανθρώπου και των Θεμελιωδών Ελευθεριών (</w:t>
      </w:r>
      <w:proofErr w:type="spellStart"/>
      <w:r w:rsidRPr="004F6403">
        <w:rPr>
          <w:rFonts w:ascii="Times New Roman" w:hAnsi="Times New Roman"/>
          <w:sz w:val="24"/>
          <w:szCs w:val="24"/>
        </w:rPr>
        <w:t>ΕΣΔΑ</w:t>
      </w:r>
      <w:proofErr w:type="spellEnd"/>
      <w:r w:rsidRPr="004F6403">
        <w:rPr>
          <w:rFonts w:ascii="Times New Roman" w:hAnsi="Times New Roman"/>
          <w:sz w:val="24"/>
          <w:szCs w:val="24"/>
        </w:rPr>
        <w:t>). Ταυτόχρονα και η Σύμβαση του ΟΗΕ για τα δικαιώματα των ατόμων με αναπηρία αναφέρει:</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Άρθρο 7: 3.Τα Κράτη Μέρη διασφαλίζουν ότι τα παιδιά με αναπηρία έχουν το δικαίωμα να εκφράζουν ελεύθερα τη γνώμη τους για όλα τα θέματα που τα αφορούν, σύμφωνα με την ηλικία τους και το βαθμό ωριμότητας τους, σε ίση βάση με τα άλλα παιδιά, και τους παρέχεται η ανάλογη βοήθεια για την αναπηρία και την ηλικία τους, έτσι ώστε να πραγματοποιήσουν αυτό το δικαίωμα.</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 Άρθρο 24: τα Κράτη Μέρη εξασφαλίζουν ένα σύστημα ενταξιακής εκπαίδευσης σε όλα τα επίπεδα και δια βίου μάθηση που αποσκοπεί: (α) στην πλήρη ανάπτυξη των ανθρώπινων δυνατοτήτων και την αίσθηση αξιοπρέπειας και αυτοεκτίμησης, και την ενίσχυση του σεβασμού για τα δικαιώματα του ανθρώπου ,τις θεμελιώδεις ελευθερίες και την ανθρώπινη ποικιλομορφία, β)στην ανάπτυξη της προσωπικότητας, των ταλέντων και της δημιουργικότητας των </w:t>
      </w:r>
      <w:proofErr w:type="spellStart"/>
      <w:r w:rsidRPr="004F6403">
        <w:rPr>
          <w:rFonts w:ascii="Times New Roman" w:hAnsi="Times New Roman"/>
          <w:sz w:val="24"/>
          <w:szCs w:val="24"/>
        </w:rPr>
        <w:t>ΑμεΑ</w:t>
      </w:r>
      <w:proofErr w:type="spellEnd"/>
      <w:r w:rsidRPr="004F6403">
        <w:rPr>
          <w:rFonts w:ascii="Times New Roman" w:hAnsi="Times New Roman"/>
          <w:sz w:val="24"/>
          <w:szCs w:val="24"/>
        </w:rPr>
        <w:t>, όπως επίσης και των διανοητικών και σωματικών ικανοτήτων, στο μέγιστο βαθμό,</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Η απόφαση της πολιτικής ηγεσίας του Υπουργείου Παιδείας για ζωντανή μετάδοση μαθήματος από την τάξη για τους απόντες λειτουργεί σε επίπεδο </w:t>
      </w:r>
      <w:proofErr w:type="spellStart"/>
      <w:r w:rsidRPr="004F6403">
        <w:rPr>
          <w:rFonts w:ascii="Times New Roman" w:hAnsi="Times New Roman"/>
          <w:sz w:val="24"/>
          <w:szCs w:val="24"/>
        </w:rPr>
        <w:t>Big</w:t>
      </w:r>
      <w:proofErr w:type="spellEnd"/>
      <w:r w:rsidRPr="004F6403">
        <w:rPr>
          <w:rFonts w:ascii="Times New Roman" w:hAnsi="Times New Roman"/>
          <w:sz w:val="24"/>
          <w:szCs w:val="24"/>
        </w:rPr>
        <w:t xml:space="preserve"> </w:t>
      </w:r>
      <w:proofErr w:type="spellStart"/>
      <w:r w:rsidRPr="004F6403">
        <w:rPr>
          <w:rFonts w:ascii="Times New Roman" w:hAnsi="Times New Roman"/>
          <w:sz w:val="24"/>
          <w:szCs w:val="24"/>
        </w:rPr>
        <w:t>Brother</w:t>
      </w:r>
      <w:proofErr w:type="spellEnd"/>
      <w:r w:rsidRPr="004F6403">
        <w:rPr>
          <w:rFonts w:ascii="Times New Roman" w:hAnsi="Times New Roman"/>
          <w:sz w:val="24"/>
          <w:szCs w:val="24"/>
        </w:rPr>
        <w:t xml:space="preserve"> και καταστρατηγεί όλα τα ανωτέρω, καθώς αυτή οδηγεί στην απώλεια της απαιτούμενης </w:t>
      </w:r>
      <w:proofErr w:type="spellStart"/>
      <w:r w:rsidRPr="004F6403">
        <w:rPr>
          <w:rFonts w:ascii="Times New Roman" w:hAnsi="Times New Roman"/>
          <w:sz w:val="24"/>
          <w:szCs w:val="24"/>
        </w:rPr>
        <w:t>ιδιωτικότητας</w:t>
      </w:r>
      <w:proofErr w:type="spellEnd"/>
      <w:r w:rsidRPr="004F6403">
        <w:rPr>
          <w:rFonts w:ascii="Times New Roman" w:hAnsi="Times New Roman"/>
          <w:sz w:val="24"/>
          <w:szCs w:val="24"/>
        </w:rPr>
        <w:t xml:space="preserve"> της εκπαιδευτικής διαδικασίας για την προστασία της αξιοπρέπειας </w:t>
      </w:r>
      <w:r w:rsidRPr="004F6403">
        <w:rPr>
          <w:rFonts w:ascii="Times New Roman" w:hAnsi="Times New Roman"/>
          <w:sz w:val="24"/>
          <w:szCs w:val="24"/>
        </w:rPr>
        <w:lastRenderedPageBreak/>
        <w:t>των μαθητών και για τη διασφάλιση της ποιότητας των παρεχόμενων εκπαιδευτικών υπηρεσιών.</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Η σχολική αίθουσα πρέπει να είναι χώρος απαραβίαστος, ανήκει στην κοινότητα της τάξης και δεν μπορεί να ελέγχεται και να παρακολουθείται. Τα παιδιά με αναπηρία ή/και ειδικές εκπαιδευτικές ανάγκες που φοιτούν στα σχολεία γενικής εκπαίδευσης έρχονται συχνά αντιμέτωπα με καταστάσεις </w:t>
      </w:r>
      <w:proofErr w:type="spellStart"/>
      <w:r w:rsidRPr="004F6403">
        <w:rPr>
          <w:rFonts w:ascii="Times New Roman" w:hAnsi="Times New Roman"/>
          <w:sz w:val="24"/>
          <w:szCs w:val="24"/>
        </w:rPr>
        <w:t>bullying</w:t>
      </w:r>
      <w:proofErr w:type="spellEnd"/>
      <w:r w:rsidRPr="004F6403">
        <w:rPr>
          <w:rFonts w:ascii="Times New Roman" w:hAnsi="Times New Roman"/>
          <w:sz w:val="24"/>
          <w:szCs w:val="24"/>
        </w:rPr>
        <w:t>, καταστάσεις που είναι πολύ πιθανό να αυξηθούν με τη βιντεοσκόπηση, όπως και οι εκπαιδευτικοί με αναπηρία.</w:t>
      </w:r>
    </w:p>
    <w:p w:rsidR="004F6403"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Η </w:t>
      </w:r>
      <w:proofErr w:type="spellStart"/>
      <w:r w:rsidRPr="004F6403">
        <w:rPr>
          <w:rFonts w:ascii="Times New Roman" w:hAnsi="Times New Roman"/>
          <w:sz w:val="24"/>
          <w:szCs w:val="24"/>
        </w:rPr>
        <w:t>ΕΣΑμεΑ</w:t>
      </w:r>
      <w:proofErr w:type="spellEnd"/>
      <w:r w:rsidRPr="004F6403">
        <w:rPr>
          <w:rFonts w:ascii="Times New Roman" w:hAnsi="Times New Roman"/>
          <w:sz w:val="24"/>
          <w:szCs w:val="24"/>
        </w:rPr>
        <w:t xml:space="preserve"> δεν είναι καθόλου αντίθετη με την </w:t>
      </w:r>
      <w:proofErr w:type="spellStart"/>
      <w:r w:rsidRPr="004F6403">
        <w:rPr>
          <w:rFonts w:ascii="Times New Roman" w:hAnsi="Times New Roman"/>
          <w:sz w:val="24"/>
          <w:szCs w:val="24"/>
        </w:rPr>
        <w:t>τηλε</w:t>
      </w:r>
      <w:proofErr w:type="spellEnd"/>
      <w:r w:rsidRPr="004F6403">
        <w:rPr>
          <w:rFonts w:ascii="Times New Roman" w:hAnsi="Times New Roman"/>
          <w:sz w:val="24"/>
          <w:szCs w:val="24"/>
        </w:rPr>
        <w:t xml:space="preserve">-εκπαίδευση, αντιθέτως την υποστηρίζει θερμά ώστε κανένα παιδί να μην μείνει πίσω στην εκπαίδευσή του για λόγους υγείας, υπό την απαραίτητη προϋπόθεση, βέβαια, ότι η ηλεκτρονική πλατφόρμα που γίνεται η </w:t>
      </w:r>
      <w:proofErr w:type="spellStart"/>
      <w:r w:rsidRPr="004F6403">
        <w:rPr>
          <w:rFonts w:ascii="Times New Roman" w:hAnsi="Times New Roman"/>
          <w:sz w:val="24"/>
          <w:szCs w:val="24"/>
        </w:rPr>
        <w:t>τηλε</w:t>
      </w:r>
      <w:proofErr w:type="spellEnd"/>
      <w:r w:rsidRPr="004F6403">
        <w:rPr>
          <w:rFonts w:ascii="Times New Roman" w:hAnsi="Times New Roman"/>
          <w:sz w:val="24"/>
          <w:szCs w:val="24"/>
        </w:rPr>
        <w:t>-εκπαίδευση των μαθητών/μαθητριών με αναπηρία, να πληροί όλες τις προδιαγραφές προσβασιμότητας και για τους μαθητές/μαθήτριες, αλλά και για τους καθηγητές/καθηγήτριες με αναπηρία.</w:t>
      </w:r>
    </w:p>
    <w:p w:rsidR="00317314" w:rsidRPr="004F6403" w:rsidRDefault="004F6403" w:rsidP="004F6403">
      <w:pPr>
        <w:pStyle w:val="a3"/>
        <w:rPr>
          <w:rFonts w:ascii="Times New Roman" w:hAnsi="Times New Roman"/>
          <w:sz w:val="24"/>
          <w:szCs w:val="24"/>
        </w:rPr>
      </w:pPr>
      <w:r w:rsidRPr="004F6403">
        <w:rPr>
          <w:rFonts w:ascii="Times New Roman" w:hAnsi="Times New Roman"/>
          <w:sz w:val="24"/>
          <w:szCs w:val="24"/>
        </w:rPr>
        <w:t xml:space="preserve">Η ασύγχρονη εξ αποστάσεως εκπαίδευση </w:t>
      </w:r>
      <w:proofErr w:type="spellStart"/>
      <w:r w:rsidRPr="004F6403">
        <w:rPr>
          <w:rFonts w:ascii="Times New Roman" w:hAnsi="Times New Roman"/>
          <w:sz w:val="24"/>
          <w:szCs w:val="24"/>
        </w:rPr>
        <w:t>προσβάσιμη</w:t>
      </w:r>
      <w:proofErr w:type="spellEnd"/>
      <w:r w:rsidRPr="004F6403">
        <w:rPr>
          <w:rFonts w:ascii="Times New Roman" w:hAnsi="Times New Roman"/>
          <w:sz w:val="24"/>
          <w:szCs w:val="24"/>
        </w:rPr>
        <w:t xml:space="preserve"> σε όλους, με ηχητική περιγραφή, υπότιτλους, διερμηνεία στη νοηματική, </w:t>
      </w:r>
      <w:proofErr w:type="spellStart"/>
      <w:r w:rsidRPr="004F6403">
        <w:rPr>
          <w:rFonts w:ascii="Times New Roman" w:hAnsi="Times New Roman"/>
          <w:sz w:val="24"/>
          <w:szCs w:val="24"/>
        </w:rPr>
        <w:t>easy</w:t>
      </w:r>
      <w:proofErr w:type="spellEnd"/>
      <w:r w:rsidRPr="004F6403">
        <w:rPr>
          <w:rFonts w:ascii="Times New Roman" w:hAnsi="Times New Roman"/>
          <w:sz w:val="24"/>
          <w:szCs w:val="24"/>
        </w:rPr>
        <w:t xml:space="preserve"> </w:t>
      </w:r>
      <w:proofErr w:type="spellStart"/>
      <w:r w:rsidRPr="004F6403">
        <w:rPr>
          <w:rFonts w:ascii="Times New Roman" w:hAnsi="Times New Roman"/>
          <w:sz w:val="24"/>
          <w:szCs w:val="24"/>
        </w:rPr>
        <w:t>to</w:t>
      </w:r>
      <w:proofErr w:type="spellEnd"/>
      <w:r w:rsidRPr="004F6403">
        <w:rPr>
          <w:rFonts w:ascii="Times New Roman" w:hAnsi="Times New Roman"/>
          <w:sz w:val="24"/>
          <w:szCs w:val="24"/>
        </w:rPr>
        <w:t xml:space="preserve"> </w:t>
      </w:r>
      <w:proofErr w:type="spellStart"/>
      <w:r w:rsidRPr="004F6403">
        <w:rPr>
          <w:rFonts w:ascii="Times New Roman" w:hAnsi="Times New Roman"/>
          <w:sz w:val="24"/>
          <w:szCs w:val="24"/>
        </w:rPr>
        <w:t>read</w:t>
      </w:r>
      <w:proofErr w:type="spellEnd"/>
      <w:r w:rsidRPr="004F6403">
        <w:rPr>
          <w:rFonts w:ascii="Times New Roman" w:hAnsi="Times New Roman"/>
          <w:sz w:val="24"/>
          <w:szCs w:val="24"/>
        </w:rPr>
        <w:t xml:space="preserve"> λύσεις κλπ., είναι η λύση σε αυτό, και όχι η βιντεοσκόπηση, που καταπατά την αξιοπρέπεια εκπαιδευτικών και μαθητών στην τάξη.</w:t>
      </w:r>
    </w:p>
    <w:sectPr w:rsidR="00317314" w:rsidRPr="004F6403"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0F2F32"/>
    <w:rsid w:val="002949DA"/>
    <w:rsid w:val="0029761D"/>
    <w:rsid w:val="002E02DA"/>
    <w:rsid w:val="003121CC"/>
    <w:rsid w:val="00317314"/>
    <w:rsid w:val="003315CF"/>
    <w:rsid w:val="00465C24"/>
    <w:rsid w:val="004E0342"/>
    <w:rsid w:val="004E3BF8"/>
    <w:rsid w:val="004F6403"/>
    <w:rsid w:val="00514656"/>
    <w:rsid w:val="005D594B"/>
    <w:rsid w:val="006572ED"/>
    <w:rsid w:val="00686E2D"/>
    <w:rsid w:val="007373B3"/>
    <w:rsid w:val="007952C5"/>
    <w:rsid w:val="00804A65"/>
    <w:rsid w:val="00815A75"/>
    <w:rsid w:val="00861B62"/>
    <w:rsid w:val="0086642E"/>
    <w:rsid w:val="008846CE"/>
    <w:rsid w:val="008F76E3"/>
    <w:rsid w:val="009532CE"/>
    <w:rsid w:val="00A05F20"/>
    <w:rsid w:val="00A542F6"/>
    <w:rsid w:val="00AA3CAF"/>
    <w:rsid w:val="00AF5AC8"/>
    <w:rsid w:val="00B72492"/>
    <w:rsid w:val="00BF279A"/>
    <w:rsid w:val="00C43B40"/>
    <w:rsid w:val="00CB3238"/>
    <w:rsid w:val="00CD113E"/>
    <w:rsid w:val="00D839E7"/>
    <w:rsid w:val="00DC3F68"/>
    <w:rsid w:val="00DE5B4E"/>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35362515">
      <w:bodyDiv w:val="1"/>
      <w:marLeft w:val="0"/>
      <w:marRight w:val="0"/>
      <w:marTop w:val="0"/>
      <w:marBottom w:val="0"/>
      <w:divBdr>
        <w:top w:val="none" w:sz="0" w:space="0" w:color="auto"/>
        <w:left w:val="none" w:sz="0" w:space="0" w:color="auto"/>
        <w:bottom w:val="none" w:sz="0" w:space="0" w:color="auto"/>
        <w:right w:val="none" w:sz="0" w:space="0" w:color="auto"/>
      </w:divBdr>
    </w:div>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1698309991">
      <w:bodyDiv w:val="1"/>
      <w:marLeft w:val="0"/>
      <w:marRight w:val="0"/>
      <w:marTop w:val="0"/>
      <w:marBottom w:val="0"/>
      <w:divBdr>
        <w:top w:val="none" w:sz="0" w:space="0" w:color="auto"/>
        <w:left w:val="none" w:sz="0" w:space="0" w:color="auto"/>
        <w:bottom w:val="none" w:sz="0" w:space="0" w:color="auto"/>
        <w:right w:val="none" w:sz="0" w:space="0" w:color="auto"/>
      </w:divBdr>
    </w:div>
    <w:div w:id="18472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599</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52</cp:revision>
  <dcterms:created xsi:type="dcterms:W3CDTF">2020-04-07T08:01:00Z</dcterms:created>
  <dcterms:modified xsi:type="dcterms:W3CDTF">2020-05-21T22:14:00Z</dcterms:modified>
</cp:coreProperties>
</file>